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0E" w:rsidRDefault="00A8770E" w:rsidP="00DF0661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 1</w:t>
      </w:r>
    </w:p>
    <w:p w:rsidR="00A8770E" w:rsidRPr="00DF0661" w:rsidRDefault="00A8770E" w:rsidP="00DF0661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DF0661">
        <w:rPr>
          <w:b/>
          <w:color w:val="000000"/>
          <w:sz w:val="27"/>
          <w:szCs w:val="27"/>
        </w:rPr>
        <w:t>ЧАСТЬ 1</w:t>
      </w:r>
      <w:r w:rsidR="00DF0661">
        <w:rPr>
          <w:rFonts w:ascii="Tahoma" w:hAnsi="Tahoma" w:cs="Tahoma"/>
          <w:b/>
          <w:color w:val="000000"/>
          <w:sz w:val="18"/>
          <w:szCs w:val="18"/>
        </w:rPr>
        <w:br/>
      </w:r>
      <w:r w:rsidRPr="00DF0661">
        <w:rPr>
          <w:b/>
          <w:color w:val="000000"/>
        </w:rPr>
        <w:t>1. На каких предприятиях выдаются дивиденды?</w:t>
      </w:r>
      <w:r w:rsid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на государственных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на акционерных</w:t>
      </w:r>
      <w:r w:rsid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2) на частных ( индивидуальных)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на муниципальных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2. Существование проблемы экономического выбора обусловлено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безграничностью человеческих потребностей и ограниченностью производственных возможностей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изменчивостью человеческих потребностей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3)безграничностью производственных возможностей и ограниченностью трудовых ресурсов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ограниченностью природных ресурсов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3. В рыночной экономике потребители участвуют в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формировании цены на товар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распределении прибыли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выборе технологии производства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 xml:space="preserve"> 4) установлении налоговых льгот</w:t>
      </w:r>
    </w:p>
    <w:p w:rsidR="00A8770E" w:rsidRDefault="00A8770E" w:rsidP="00DF0661">
      <w:pPr>
        <w:pStyle w:val="a3"/>
        <w:tabs>
          <w:tab w:val="left" w:pos="6510"/>
        </w:tabs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4. Для экстенсивного экономического роста характерно</w:t>
      </w:r>
      <w:r w:rsidR="00DF0661" w:rsidRPr="00DF0661">
        <w:rPr>
          <w:b/>
          <w:color w:val="000000"/>
        </w:rPr>
        <w:tab/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1) повышение квалификации персонала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ускорение оборачиваемости оборотных фондов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совершенствование орудий производства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увеличение численности рабочей сила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5. Верны ли следующие суждения о производительности труда?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Технический прогресс способствует росту производительности труда.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Б. Увеличение объемов производства на основе роста производительности труда присуще экстенсивному пути развития.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верно только А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верны оба суждения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верно только Б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оба суждения неверны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6. Факторным доходом для владельца автомастерской является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оплата услуг по доставке оборудования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рента от земли, сдаваемая работникам по автомастерскую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заработная плата, выплачиваемая работникам автомастерской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оплата за ремонт, получаемая от владельца автомобиля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7. Верны ли следующие суждения о внутреннем валовом продукте?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Во внутренний валовой продукт входит стоимость только конечных товаров и услуг.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Б. Во внутренний валовой продукт входит стоимость промежуточных товаров и услуг.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1) верно только А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 xml:space="preserve"> 3) верны оба суждения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верно только Б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оба суждения неверны</w:t>
      </w:r>
    </w:p>
    <w:p w:rsidR="00F07AA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8. К функциям центрального банка в отличие от коммерческих банков относится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проведение расчетов и платежей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посредничество в кредите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аккумуляция и мобилизация денежного капитала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управление золотовалютными запасами страны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9. Повторяющиеся спады производства порождают безработицу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сезонную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циклическую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структурную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фрикционную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lastRenderedPageBreak/>
        <w:t>10. Какие затраты фирмы можно отнести к постоянным затратам?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плата за электроэнергию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процент банку за кредит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плата за материалы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выплата налога на прибыль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11. Демократический режим характеризуется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наличием свободной прессы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полным подчинением личности государству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милитаризацией общественной жизни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отсутствием конституционных прав и свобод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12. Верны ли следующие суждения о типологии политических партий?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По идеологическому принципу партии делятся на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 w:rsidR="00DF0661">
        <w:rPr>
          <w:color w:val="000000"/>
        </w:rPr>
        <w:t>А)</w:t>
      </w:r>
      <w:r>
        <w:rPr>
          <w:color w:val="000000"/>
        </w:rPr>
        <w:t xml:space="preserve"> массовые и кадровые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 w:rsidR="00DF0661">
        <w:rPr>
          <w:color w:val="000000"/>
        </w:rPr>
        <w:t xml:space="preserve">Б) </w:t>
      </w:r>
      <w:r>
        <w:rPr>
          <w:color w:val="000000"/>
        </w:rPr>
        <w:t>консервативные, либеральные, социал-демократические, коммунистические.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верно только А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верны оба суждения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верно только Б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оба суждения неверны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13. Опоздание на работу влечет за собой ответственность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гражданскую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уголовную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материальную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дисциплинарную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14. Высшей формой непосредственного выражения власти народа является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демонстрации и митинги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опрос общественного мнения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референдум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деятельность гражданского форума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15. По юридической силе нормы права делятся на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общие и специальные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временные и постоянные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2)охранительные и регулирующие </w:t>
      </w:r>
      <w:r w:rsidR="00F07AAE">
        <w:rPr>
          <w:color w:val="000000"/>
        </w:rPr>
        <w:tab/>
      </w:r>
      <w:r>
        <w:rPr>
          <w:color w:val="000000"/>
        </w:rPr>
        <w:t>4)подзаконные акты и законы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16. Основной Закон РФ – Конституция РФ принимается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Государственной Думой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Президентом РФ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всенародным голосованием (референдумом) </w:t>
      </w:r>
      <w:r w:rsidR="00F07AAE">
        <w:rPr>
          <w:color w:val="000000"/>
        </w:rPr>
        <w:t xml:space="preserve"> </w:t>
      </w:r>
      <w:r>
        <w:rPr>
          <w:color w:val="000000"/>
        </w:rPr>
        <w:t>4) Конституционным собранием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17. Какое из правонарушений является административным?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 сбор подписей избирателей в запрещенном месте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хищение имущества, принадлежащего преступнику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фальсификация итогов избирательной кампании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публикация статьи, порочащей честь гражданина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18. Понятие «аренда» является одним из понятий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1) семейного права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гражданского права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трудового права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административного права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19. Согласно конституционному законодательству РФ высшим исполнительным органом власти в РФ является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 xml:space="preserve">1) Федеральное Собрание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3) Правительство РФ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Президент РФ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Счетная палата РФ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DF0661">
        <w:rPr>
          <w:b/>
          <w:color w:val="000000"/>
        </w:rPr>
        <w:t>20. Верны ли следующие суждения об отраслях российского права?</w:t>
      </w:r>
      <w:r w:rsidR="00DF0661" w:rsidRPr="00DF0661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А. Условия и порядок вступления в брак регулируются нормами семейного права РФ.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Б. Вопросы, относящиеся к авторскому праву и личным неимущественным правам граждан, регулируются нормами трудового права.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1) верно только А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 xml:space="preserve"> 3) верны оба суждения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 xml:space="preserve">2) верно только Б </w:t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 w:rsidR="00F07AAE">
        <w:rPr>
          <w:color w:val="000000"/>
        </w:rPr>
        <w:tab/>
      </w:r>
      <w:r>
        <w:rPr>
          <w:color w:val="000000"/>
        </w:rPr>
        <w:t>4) оба суждения неверны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F07AAE">
        <w:rPr>
          <w:b/>
          <w:color w:val="000000"/>
        </w:rPr>
        <w:lastRenderedPageBreak/>
        <w:t>ЧАСТЬ 2.</w:t>
      </w:r>
      <w:r w:rsidR="00DF0661" w:rsidRPr="00F07AAE">
        <w:rPr>
          <w:rFonts w:ascii="Tahoma" w:hAnsi="Tahoma" w:cs="Tahoma"/>
          <w:b/>
          <w:color w:val="000000"/>
          <w:sz w:val="18"/>
          <w:szCs w:val="18"/>
        </w:rPr>
        <w:br/>
      </w:r>
      <w:r w:rsidRPr="00F07AAE">
        <w:rPr>
          <w:b/>
          <w:bCs/>
          <w:color w:val="000000"/>
        </w:rPr>
        <w:t>1.</w:t>
      </w:r>
      <w:r w:rsidRPr="00F07AAE">
        <w:rPr>
          <w:b/>
          <w:color w:val="000000"/>
        </w:rPr>
        <w:t>Ниже приведен ряд терминов. Все они, за исключение двух, относятся к понятию «безработица». Найдите два термина, «выпадающих» из ряда.</w:t>
      </w:r>
      <w:r w:rsidR="00DF0661" w:rsidRPr="00F07AAE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1)Рынок труда, 2) занятость, 3) фондовая биржа 4) трудовые ресурсы, 5) пособие,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6) коммерческий банк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F07AAE">
        <w:rPr>
          <w:b/>
          <w:bCs/>
          <w:color w:val="000000"/>
        </w:rPr>
        <w:t>2</w:t>
      </w:r>
      <w:r w:rsidRPr="00F07AAE">
        <w:rPr>
          <w:b/>
          <w:color w:val="000000"/>
        </w:rPr>
        <w:t>. Установите соответствие между видами юридической ответственности и отраслями права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А) штраф 1) гражданское право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Б) взыскание неустойки 2) административное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В) компенсация морального вреда право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Г) лишение специального права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Д) дисквалификация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Е) конфискация орудия совершения</w:t>
      </w:r>
      <w:r w:rsidR="00DF0661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color w:val="000000"/>
        </w:rPr>
        <w:t>преступления</w:t>
      </w:r>
    </w:p>
    <w:p w:rsidR="00A8770E" w:rsidRPr="00F07AAE" w:rsidRDefault="00A8770E" w:rsidP="00DF0661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F07AAE">
        <w:rPr>
          <w:b/>
          <w:bCs/>
          <w:color w:val="000000"/>
        </w:rPr>
        <w:t>3.</w:t>
      </w:r>
      <w:r w:rsidRPr="00F07AAE">
        <w:rPr>
          <w:rStyle w:val="apple-converted-space"/>
          <w:b/>
          <w:color w:val="000000"/>
        </w:rPr>
        <w:t> </w:t>
      </w:r>
      <w:r w:rsidRPr="00F07AAE">
        <w:rPr>
          <w:b/>
          <w:color w:val="000000"/>
        </w:rPr>
        <w:t>Найдите в приведенном списке черты, присущие идеологии либерализма</w:t>
      </w:r>
    </w:p>
    <w:p w:rsidR="00A8770E" w:rsidRDefault="00A8770E" w:rsidP="00DF066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Контроль государства за частной жизнью</w:t>
      </w:r>
    </w:p>
    <w:p w:rsidR="00A8770E" w:rsidRDefault="00A8770E" w:rsidP="00DF066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Соблюдение прав и свобод личности</w:t>
      </w:r>
    </w:p>
    <w:p w:rsidR="00A8770E" w:rsidRDefault="00A8770E" w:rsidP="00DF066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Гражданское равноправие</w:t>
      </w:r>
    </w:p>
    <w:p w:rsidR="00A8770E" w:rsidRDefault="00A8770E" w:rsidP="00DF066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Защита частной собственности</w:t>
      </w:r>
    </w:p>
    <w:p w:rsidR="00A8770E" w:rsidRDefault="00A8770E" w:rsidP="00DF066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Стабильность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F07AAE">
        <w:rPr>
          <w:b/>
          <w:bCs/>
          <w:color w:val="000000"/>
        </w:rPr>
        <w:t>4.</w:t>
      </w:r>
      <w:r w:rsidRPr="00F07AAE">
        <w:rPr>
          <w:rStyle w:val="apple-converted-space"/>
          <w:b/>
          <w:bCs/>
          <w:color w:val="000000"/>
        </w:rPr>
        <w:t> </w:t>
      </w:r>
      <w:r w:rsidRPr="00F07AAE">
        <w:rPr>
          <w:b/>
          <w:color w:val="000000"/>
        </w:rPr>
        <w:t>Прочитайте приведенный ниже текст, в котором пропущен ряд слов. Заполните пропуски.</w:t>
      </w:r>
      <w:r w:rsidR="00DF0661" w:rsidRPr="00F07AAE">
        <w:rPr>
          <w:rFonts w:ascii="Tahoma" w:hAnsi="Tahoma" w:cs="Tahoma"/>
          <w:b/>
          <w:color w:val="000000"/>
          <w:sz w:val="18"/>
          <w:szCs w:val="18"/>
        </w:rPr>
        <w:br/>
      </w:r>
      <w:r>
        <w:rPr>
          <w:color w:val="000000"/>
        </w:rPr>
        <w:t>«Федеральное собрание ____________ (1) РФ является представительным и законодательным органом РФ. Он состоит из двух ________ (2): Совета Федерации и Государственной Думы.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Государственная Дума и Совет Федерации имеют разные статусы. Которые закреплены в _______________ (3) РФ, Регламенте Государственной Думы, Регламенте Совета Федерации и действующих федеральных законах. В Государственной Думе через __________ (4) представлены все граждане РФ независимо от их места проживания на территории России.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Государственная Дума вправе создавать _____________ (5), деятельность которых ограничена определенным сроком или конкретной задачей. Государственная Дума формирует _____________ (6) на основе принципа пропорционального представительства фракций и групп депутатов.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соответствии со ст.18 Регламента комитеты Государственной Думы: разрабатывают и предварительно рассматривают __________ (7); организуют и проводят парламентские слушания; способствуют проведению в жизнь положений конституции РФ и федеральных законов.»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1) депутаты 6) комитеты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2) законопроекты 7) палаты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3) кодекс 8) парламент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4) Конституция 9) правительство</w:t>
      </w:r>
      <w:r w:rsidR="00DF0661">
        <w:rPr>
          <w:rFonts w:ascii="Tahoma" w:hAnsi="Tahoma" w:cs="Tahoma"/>
          <w:color w:val="000000"/>
          <w:sz w:val="18"/>
          <w:szCs w:val="18"/>
        </w:rPr>
        <w:br/>
      </w:r>
      <w:r>
        <w:rPr>
          <w:color w:val="000000"/>
        </w:rPr>
        <w:t>5) комиссии 10) фракции</w:t>
      </w: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A8770E" w:rsidRDefault="00A8770E" w:rsidP="00DF066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sectPr w:rsidR="00A8770E" w:rsidSect="00F07AA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84EF0"/>
    <w:multiLevelType w:val="multilevel"/>
    <w:tmpl w:val="0AA0D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93F0B"/>
    <w:multiLevelType w:val="multilevel"/>
    <w:tmpl w:val="957E9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8B0AC1"/>
    <w:multiLevelType w:val="multilevel"/>
    <w:tmpl w:val="5D481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770E"/>
    <w:rsid w:val="00A8770E"/>
    <w:rsid w:val="00C75A97"/>
    <w:rsid w:val="00DF0661"/>
    <w:rsid w:val="00F0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7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1</cp:revision>
  <dcterms:created xsi:type="dcterms:W3CDTF">2017-05-17T11:02:00Z</dcterms:created>
  <dcterms:modified xsi:type="dcterms:W3CDTF">2017-05-17T11:28:00Z</dcterms:modified>
</cp:coreProperties>
</file>